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45"/>
        <w:gridCol w:w="1230"/>
        <w:gridCol w:w="563"/>
        <w:gridCol w:w="1087"/>
        <w:gridCol w:w="3811"/>
      </w:tblGrid>
      <w:tr w14:paraId="6548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9ED7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F0D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65D1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常用规格型号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3AF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8939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预计单价</w:t>
            </w:r>
          </w:p>
          <w:p w14:paraId="313D30A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6E58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lang w:bidi="ar"/>
              </w:rPr>
              <w:t>基本功能需求</w:t>
            </w:r>
          </w:p>
        </w:tc>
      </w:tr>
      <w:tr w14:paraId="687B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690D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D0C7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预充式导管冲洗器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0C4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5ml/10ml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40A7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C2B9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2.8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607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1. 留置针封管用。跟目前使用威高留置针能配套使用。</w:t>
            </w:r>
          </w:p>
        </w:tc>
      </w:tr>
      <w:tr w14:paraId="412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6F8B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974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一次性使用多功能引流管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AA0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多规格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5E13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189D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491.3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F88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 xml:space="preserve">1.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具备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冲洗与引流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</w:tr>
      <w:tr w14:paraId="769C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7AC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DAF8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一次性使用气管插管套件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50BD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7.0mm（可声门下吸引）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2C60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0CC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6D30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1. 需声门下吸引</w:t>
            </w:r>
          </w:p>
        </w:tc>
      </w:tr>
      <w:tr w14:paraId="65F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3427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B853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医用多酶清洗剂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DDFE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5L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715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96EF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183A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内镜清洗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使用的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清洗剂</w:t>
            </w:r>
          </w:p>
        </w:tc>
      </w:tr>
      <w:tr w14:paraId="0CE6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8F654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 w14:paraId="5DEF80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一次性无菌双腔支气管插管</w:t>
            </w:r>
          </w:p>
        </w:tc>
        <w:tc>
          <w:tcPr>
            <w:tcW w:w="1230" w:type="dxa"/>
            <w:noWrap w:val="0"/>
            <w:vAlign w:val="center"/>
          </w:tcPr>
          <w:p w14:paraId="7A1102B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左腔Fr32、Fr35；右腔Fr32、35.</w:t>
            </w:r>
          </w:p>
        </w:tc>
        <w:tc>
          <w:tcPr>
            <w:tcW w:w="563" w:type="dxa"/>
            <w:noWrap w:val="0"/>
            <w:vAlign w:val="center"/>
          </w:tcPr>
          <w:p w14:paraId="4D72AB3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87" w:type="dxa"/>
            <w:noWrap w:val="0"/>
            <w:vAlign w:val="center"/>
          </w:tcPr>
          <w:p w14:paraId="48D7AAA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3811" w:type="dxa"/>
            <w:noWrap w:val="0"/>
            <w:vAlign w:val="center"/>
          </w:tcPr>
          <w:p w14:paraId="7EA4C9B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1.应用于胸科手术麻醉，可定位支气管位置和观察术中气管插管情况。</w:t>
            </w:r>
          </w:p>
        </w:tc>
      </w:tr>
      <w:tr w14:paraId="16C9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74B58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45" w:type="dxa"/>
            <w:noWrap w:val="0"/>
            <w:vAlign w:val="center"/>
          </w:tcPr>
          <w:p w14:paraId="2F6E04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人工硬脑膜</w:t>
            </w:r>
          </w:p>
        </w:tc>
        <w:tc>
          <w:tcPr>
            <w:tcW w:w="1230" w:type="dxa"/>
            <w:noWrap w:val="0"/>
            <w:vAlign w:val="center"/>
          </w:tcPr>
          <w:p w14:paraId="1E089BC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40*60</w:t>
            </w:r>
          </w:p>
        </w:tc>
        <w:tc>
          <w:tcPr>
            <w:tcW w:w="563" w:type="dxa"/>
            <w:noWrap w:val="0"/>
            <w:vAlign w:val="center"/>
          </w:tcPr>
          <w:p w14:paraId="1962C1F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87" w:type="dxa"/>
            <w:noWrap w:val="0"/>
            <w:vAlign w:val="center"/>
          </w:tcPr>
          <w:p w14:paraId="768A55D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3811" w:type="dxa"/>
            <w:noWrap w:val="0"/>
            <w:vAlign w:val="center"/>
          </w:tcPr>
          <w:p w14:paraId="4DE4D9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适用范围：适用于人体硬脑膜的修复；2.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国产：国产品牌；3.能吸收的胶原蛋白4、符合脑内使用条件</w:t>
            </w:r>
          </w:p>
          <w:p w14:paraId="0CC523E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885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50D56F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45" w:type="dxa"/>
            <w:noWrap w:val="0"/>
            <w:vAlign w:val="center"/>
          </w:tcPr>
          <w:p w14:paraId="58B48F8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人工硬脑膜</w:t>
            </w:r>
          </w:p>
        </w:tc>
        <w:tc>
          <w:tcPr>
            <w:tcW w:w="1230" w:type="dxa"/>
            <w:noWrap w:val="0"/>
            <w:vAlign w:val="center"/>
          </w:tcPr>
          <w:p w14:paraId="674B942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60*70</w:t>
            </w:r>
          </w:p>
        </w:tc>
        <w:tc>
          <w:tcPr>
            <w:tcW w:w="563" w:type="dxa"/>
            <w:noWrap w:val="0"/>
            <w:vAlign w:val="center"/>
          </w:tcPr>
          <w:p w14:paraId="2BCC2B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87" w:type="dxa"/>
            <w:noWrap w:val="0"/>
            <w:vAlign w:val="center"/>
          </w:tcPr>
          <w:p w14:paraId="2FA5B1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6000</w:t>
            </w:r>
          </w:p>
        </w:tc>
        <w:tc>
          <w:tcPr>
            <w:tcW w:w="3811" w:type="dxa"/>
            <w:noWrap w:val="0"/>
            <w:vAlign w:val="center"/>
          </w:tcPr>
          <w:p w14:paraId="1270E6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适用范围：适用于人体硬脑膜的修复；2.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国产：国产品牌；3.能吸收的胶原蛋白4、符合脑内使用条件</w:t>
            </w:r>
          </w:p>
          <w:p w14:paraId="2801341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4FC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D66244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45" w:type="dxa"/>
            <w:noWrap w:val="0"/>
            <w:vAlign w:val="center"/>
          </w:tcPr>
          <w:p w14:paraId="74A8BD4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动脉瘤夹</w:t>
            </w:r>
          </w:p>
        </w:tc>
        <w:tc>
          <w:tcPr>
            <w:tcW w:w="1230" w:type="dxa"/>
            <w:noWrap w:val="0"/>
            <w:vAlign w:val="center"/>
          </w:tcPr>
          <w:p w14:paraId="3C4082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多规格</w:t>
            </w:r>
          </w:p>
        </w:tc>
        <w:tc>
          <w:tcPr>
            <w:tcW w:w="563" w:type="dxa"/>
            <w:noWrap w:val="0"/>
            <w:vAlign w:val="center"/>
          </w:tcPr>
          <w:p w14:paraId="1FF9A75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颗</w:t>
            </w:r>
          </w:p>
        </w:tc>
        <w:tc>
          <w:tcPr>
            <w:tcW w:w="1087" w:type="dxa"/>
            <w:noWrap w:val="0"/>
            <w:vAlign w:val="center"/>
          </w:tcPr>
          <w:p w14:paraId="09DAB3D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2100</w:t>
            </w:r>
          </w:p>
        </w:tc>
        <w:tc>
          <w:tcPr>
            <w:tcW w:w="3811" w:type="dxa"/>
            <w:noWrap w:val="0"/>
            <w:vAlign w:val="center"/>
          </w:tcPr>
          <w:p w14:paraId="360B26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永久性动脉瘤夹，能永久放置于脑内，符合脑内内置物生理要求条件，并具备相应的持夹钳</w:t>
            </w:r>
          </w:p>
        </w:tc>
      </w:tr>
      <w:tr w14:paraId="0096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E2CFE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45" w:type="dxa"/>
            <w:noWrap w:val="0"/>
            <w:vAlign w:val="center"/>
          </w:tcPr>
          <w:p w14:paraId="0C25E7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腰大池引流管</w:t>
            </w:r>
          </w:p>
        </w:tc>
        <w:tc>
          <w:tcPr>
            <w:tcW w:w="1230" w:type="dxa"/>
            <w:noWrap w:val="0"/>
            <w:vAlign w:val="center"/>
          </w:tcPr>
          <w:p w14:paraId="1622341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持续腰椎引流型Fr4</w:t>
            </w:r>
          </w:p>
        </w:tc>
        <w:tc>
          <w:tcPr>
            <w:tcW w:w="563" w:type="dxa"/>
            <w:noWrap w:val="0"/>
            <w:vAlign w:val="center"/>
          </w:tcPr>
          <w:p w14:paraId="01B153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087" w:type="dxa"/>
            <w:noWrap w:val="0"/>
            <w:vAlign w:val="center"/>
          </w:tcPr>
          <w:p w14:paraId="7067CD2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3811" w:type="dxa"/>
            <w:noWrap w:val="0"/>
            <w:vAlign w:val="center"/>
          </w:tcPr>
          <w:p w14:paraId="4707095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硅胶材料，较细的直径，能符合腰椎内置管，并保持血性脑脊液持续引流</w:t>
            </w:r>
          </w:p>
        </w:tc>
      </w:tr>
      <w:tr w14:paraId="7627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1CC44C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45" w:type="dxa"/>
            <w:noWrap w:val="0"/>
            <w:vAlign w:val="center"/>
          </w:tcPr>
          <w:p w14:paraId="5C18B33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诺如病毒核酸检测试剂盒</w:t>
            </w:r>
          </w:p>
        </w:tc>
        <w:tc>
          <w:tcPr>
            <w:tcW w:w="1230" w:type="dxa"/>
            <w:noWrap w:val="0"/>
            <w:vAlign w:val="center"/>
          </w:tcPr>
          <w:p w14:paraId="07920BF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63" w:type="dxa"/>
            <w:noWrap w:val="0"/>
            <w:vAlign w:val="center"/>
          </w:tcPr>
          <w:p w14:paraId="1F3335B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人份</w:t>
            </w:r>
          </w:p>
        </w:tc>
        <w:tc>
          <w:tcPr>
            <w:tcW w:w="1087" w:type="dxa"/>
            <w:noWrap w:val="0"/>
            <w:vAlign w:val="center"/>
          </w:tcPr>
          <w:p w14:paraId="2FDB4E9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811" w:type="dxa"/>
            <w:noWrap w:val="0"/>
            <w:vAlign w:val="center"/>
          </w:tcPr>
          <w:p w14:paraId="662903A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1.方法学：实时荧光PCR</w:t>
            </w:r>
          </w:p>
          <w:p w14:paraId="3899357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2.性能要求：阳性符合率100%，阴性符合率100%；</w:t>
            </w:r>
          </w:p>
          <w:p w14:paraId="1AF2BA8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3.精密度：CV≤5%</w:t>
            </w:r>
          </w:p>
          <w:p w14:paraId="4C1338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4.样本：呕吐物、粪便</w:t>
            </w:r>
          </w:p>
          <w:p w14:paraId="78BCBAD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5.检测灵敏度 (最低检出限)要求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500copies/mL</w:t>
            </w:r>
          </w:p>
          <w:p w14:paraId="377BE1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6.靶标应覆盖诺如病毒GI和GII基因型</w:t>
            </w:r>
          </w:p>
        </w:tc>
      </w:tr>
      <w:tr w14:paraId="7B3F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31B4F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45" w:type="dxa"/>
            <w:noWrap w:val="0"/>
            <w:vAlign w:val="center"/>
          </w:tcPr>
          <w:p w14:paraId="6CEEDDE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1230" w:type="dxa"/>
            <w:noWrap w:val="0"/>
            <w:vAlign w:val="center"/>
          </w:tcPr>
          <w:p w14:paraId="4AACA6A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63" w:type="dxa"/>
            <w:noWrap w:val="0"/>
            <w:vAlign w:val="center"/>
          </w:tcPr>
          <w:p w14:paraId="5DE3E8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人份</w:t>
            </w:r>
          </w:p>
        </w:tc>
        <w:tc>
          <w:tcPr>
            <w:tcW w:w="1087" w:type="dxa"/>
            <w:noWrap w:val="0"/>
            <w:vAlign w:val="center"/>
          </w:tcPr>
          <w:p w14:paraId="2B9CB0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811" w:type="dxa"/>
            <w:noWrap w:val="0"/>
            <w:vAlign w:val="center"/>
          </w:tcPr>
          <w:p w14:paraId="721163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灵敏度（敏感性）和特异性均需不低于99%</w:t>
            </w:r>
          </w:p>
          <w:p w14:paraId="5837325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精密度CV（变异系数）≤15%</w:t>
            </w:r>
          </w:p>
          <w:p w14:paraId="712A833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3.试剂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包含TRUST抗原悬液、阳性与阴性对照血清、专用试验卡、滴管</w:t>
            </w:r>
          </w:p>
          <w:p w14:paraId="73E2DD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产品需取得国家药品监督管理局的Ⅲ类医疗器械注册证，且必须在各省的药品（耗材）集中采购平台挂网</w:t>
            </w:r>
          </w:p>
          <w:p w14:paraId="3718DA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产品的生产与性能验证，需符合中国卫生行业标准 《梅毒非特异性抗体检测指南》（WS/T 491-2024） 的相关规定</w:t>
            </w:r>
          </w:p>
        </w:tc>
      </w:tr>
      <w:tr w14:paraId="1F01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010767B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45" w:type="dxa"/>
            <w:noWrap w:val="0"/>
            <w:vAlign w:val="center"/>
          </w:tcPr>
          <w:p w14:paraId="6D3826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呼吸道病毒（至少包含：甲型流感病毒 乙型流感病毒 呼吸道合胞病毒 腺病毒 肺炎支原体 人鼻病毒）核酸检测试剂</w:t>
            </w:r>
          </w:p>
        </w:tc>
        <w:tc>
          <w:tcPr>
            <w:tcW w:w="1230" w:type="dxa"/>
            <w:noWrap w:val="0"/>
            <w:vAlign w:val="center"/>
          </w:tcPr>
          <w:p w14:paraId="7E57F7B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63" w:type="dxa"/>
            <w:noWrap w:val="0"/>
            <w:vAlign w:val="center"/>
          </w:tcPr>
          <w:p w14:paraId="2FDC3F8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人份</w:t>
            </w:r>
          </w:p>
        </w:tc>
        <w:tc>
          <w:tcPr>
            <w:tcW w:w="1087" w:type="dxa"/>
            <w:noWrap w:val="0"/>
            <w:vAlign w:val="center"/>
          </w:tcPr>
          <w:p w14:paraId="113615A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3811" w:type="dxa"/>
            <w:noWrap w:val="0"/>
            <w:vAlign w:val="center"/>
          </w:tcPr>
          <w:p w14:paraId="75A2393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1.方法学：实时荧光PCR</w:t>
            </w:r>
          </w:p>
          <w:p w14:paraId="4223E9D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2.性能要求：阳性符合率100%，阴性符合率100%；</w:t>
            </w:r>
          </w:p>
          <w:p w14:paraId="5FB8D12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3.精密度：CV≤5%</w:t>
            </w:r>
          </w:p>
          <w:p w14:paraId="45BEB6E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4.同一盒检测试剂</w:t>
            </w:r>
            <w:r>
              <w:rPr>
                <w:rFonts w:hint="default" w:ascii="宋体" w:hAnsi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同时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包含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上述六个检测项目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，允许增加项目</w:t>
            </w:r>
          </w:p>
          <w:p w14:paraId="335E989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5.样本：咽拭子</w:t>
            </w:r>
          </w:p>
          <w:p w14:paraId="236F7FA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检测灵敏度 (最低检出限)要求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500copies/mL</w:t>
            </w:r>
          </w:p>
        </w:tc>
      </w:tr>
      <w:tr w14:paraId="000E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55BD674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45" w:type="dxa"/>
            <w:noWrap w:val="0"/>
            <w:vAlign w:val="center"/>
          </w:tcPr>
          <w:p w14:paraId="3E93EB2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MH琼脂培养基</w:t>
            </w:r>
          </w:p>
        </w:tc>
        <w:tc>
          <w:tcPr>
            <w:tcW w:w="1230" w:type="dxa"/>
            <w:noWrap w:val="0"/>
            <w:vAlign w:val="center"/>
          </w:tcPr>
          <w:p w14:paraId="7A8D56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10个平板/包</w:t>
            </w:r>
          </w:p>
        </w:tc>
        <w:tc>
          <w:tcPr>
            <w:tcW w:w="563" w:type="dxa"/>
            <w:noWrap w:val="0"/>
            <w:vAlign w:val="center"/>
          </w:tcPr>
          <w:p w14:paraId="702AA5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1087" w:type="dxa"/>
            <w:noWrap w:val="0"/>
            <w:vAlign w:val="center"/>
          </w:tcPr>
          <w:p w14:paraId="58CD5E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811" w:type="dxa"/>
            <w:noWrap w:val="0"/>
            <w:vAlign w:val="center"/>
          </w:tcPr>
          <w:p w14:paraId="4DA2D32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符合 GB/T 40672-2021 标准</w:t>
            </w:r>
          </w:p>
          <w:p w14:paraId="5FA8B01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生长能力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：应支持大肠埃希菌、金黄色葡萄球菌等标准质控菌株良好生长，达到规定的菌落大小和密度。</w:t>
            </w:r>
          </w:p>
          <w:p w14:paraId="28A725E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：使用标准菌株和药敏纸片测试时，同一批次及不同批次的培养基产生的抑菌圈直径应在可接受范围内。</w:t>
            </w:r>
          </w:p>
          <w:p w14:paraId="16E7719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凝胶强度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：需保证平板表面平整，硬度适中，利于划线和纸片贴附。</w:t>
            </w:r>
          </w:p>
        </w:tc>
      </w:tr>
      <w:tr w14:paraId="2ABD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D57C0D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45" w:type="dxa"/>
            <w:noWrap w:val="0"/>
            <w:vAlign w:val="center"/>
          </w:tcPr>
          <w:p w14:paraId="5EC94D5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一次性使用病毒采样管（灭活性）</w:t>
            </w:r>
          </w:p>
        </w:tc>
        <w:tc>
          <w:tcPr>
            <w:tcW w:w="1230" w:type="dxa"/>
            <w:noWrap w:val="0"/>
            <w:vAlign w:val="center"/>
          </w:tcPr>
          <w:p w14:paraId="65AE74D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100支/盒（3ml/支）</w:t>
            </w:r>
          </w:p>
        </w:tc>
        <w:tc>
          <w:tcPr>
            <w:tcW w:w="563" w:type="dxa"/>
            <w:noWrap w:val="0"/>
            <w:vAlign w:val="center"/>
          </w:tcPr>
          <w:p w14:paraId="27DA53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1087" w:type="dxa"/>
            <w:noWrap w:val="0"/>
            <w:vAlign w:val="center"/>
          </w:tcPr>
          <w:p w14:paraId="3E62140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3811" w:type="dxa"/>
            <w:noWrap w:val="0"/>
            <w:vAlign w:val="center"/>
          </w:tcPr>
          <w:p w14:paraId="7289AF5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1.样本在4-25℃下保存48小时，核酸检测仍应为阳性</w:t>
            </w:r>
          </w:p>
          <w:p w14:paraId="616ADF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2.产品须取得医疗器械备案或注册证</w:t>
            </w:r>
          </w:p>
          <w:p w14:paraId="0EA6D4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符合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国家标准 GB/T 43286-2023《一次性采样管（灭活型）》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instrText xml:space="preserve"> HYPERLINK "https://www.spc.org.cn/online/3dcadf006988709827b077203cb5fa20.html" \t "https://chat.deepseek.com/a/chat/s/_blank" </w:instrTex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instrText xml:space="preserve"> HYPERLINK "https://www.hnbzw.com/Standard/StdDetail.aspx?ekdHR4nH7qoe5QYBbe1vvaflus5u0bu4" \t "https://chat.deepseek.com/a/chat/s/_blank" </w:instrTex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instrText xml:space="preserve"> HYPERLINK "https://openstd.samr.gov.cn/bzgk/gb/newGbInfo?hcno=3DCADF006988709827B077203CB5FA20" \t "https://chat.deepseek.com/a/chat/s/_blank" </w:instrTex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。同时需符合卫健委发布的混采检测技术规范</w:t>
            </w:r>
          </w:p>
          <w:p w14:paraId="11BF353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保存液含胍盐（如异硫氰酸胍）等有效灭活剂，能快速（如数分钟内）使病毒失活，确保运输安全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instrText xml:space="preserve"> HYPERLINK "http://nmgcdc.org.cn/bsfw/bszn/zlxz/202203/t20220302_402397.html" \t "https://chat.deepseek.com/a/chat/s/_blank" </w:instrTex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 w14:paraId="00F9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9E060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45" w:type="dxa"/>
            <w:noWrap w:val="0"/>
            <w:vAlign w:val="center"/>
          </w:tcPr>
          <w:p w14:paraId="20EE8A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抗A抗B型定型试剂（单克隆抗体）</w:t>
            </w:r>
          </w:p>
        </w:tc>
        <w:tc>
          <w:tcPr>
            <w:tcW w:w="1230" w:type="dxa"/>
            <w:noWrap w:val="0"/>
            <w:vAlign w:val="center"/>
          </w:tcPr>
          <w:p w14:paraId="5663002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2支/盒，10ml</w:t>
            </w:r>
          </w:p>
        </w:tc>
        <w:tc>
          <w:tcPr>
            <w:tcW w:w="563" w:type="dxa"/>
            <w:noWrap w:val="0"/>
            <w:vAlign w:val="center"/>
          </w:tcPr>
          <w:p w14:paraId="40BA832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1087" w:type="dxa"/>
            <w:noWrap w:val="0"/>
            <w:vAlign w:val="center"/>
          </w:tcPr>
          <w:p w14:paraId="05C15EF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62.99</w:t>
            </w:r>
          </w:p>
        </w:tc>
        <w:tc>
          <w:tcPr>
            <w:tcW w:w="3811" w:type="dxa"/>
            <w:noWrap w:val="0"/>
            <w:vAlign w:val="center"/>
          </w:tcPr>
          <w:p w14:paraId="0D0889D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抗A效价不低于1:128；抗B效价不低于1:64</w:t>
            </w:r>
          </w:p>
        </w:tc>
      </w:tr>
      <w:tr w14:paraId="0B8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43753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45" w:type="dxa"/>
            <w:noWrap w:val="0"/>
            <w:vAlign w:val="center"/>
          </w:tcPr>
          <w:p w14:paraId="7B757EB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头孢他啶</w:t>
            </w:r>
          </w:p>
        </w:tc>
        <w:tc>
          <w:tcPr>
            <w:tcW w:w="1230" w:type="dxa"/>
            <w:noWrap w:val="0"/>
            <w:vAlign w:val="center"/>
          </w:tcPr>
          <w:p w14:paraId="08B90B9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铜绿假单胞菌ATCC27853（纸片质控）</w:t>
            </w:r>
          </w:p>
        </w:tc>
        <w:tc>
          <w:tcPr>
            <w:tcW w:w="563" w:type="dxa"/>
            <w:noWrap w:val="0"/>
            <w:vAlign w:val="center"/>
          </w:tcPr>
          <w:p w14:paraId="72C966E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2DC6BC3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7C3160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38F4DD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18E115B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B3B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7288B63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45" w:type="dxa"/>
            <w:noWrap w:val="0"/>
            <w:vAlign w:val="center"/>
          </w:tcPr>
          <w:p w14:paraId="1821ED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铜绿假单胞菌ATCC27853（纸片质控）</w:t>
            </w:r>
          </w:p>
        </w:tc>
        <w:tc>
          <w:tcPr>
            <w:tcW w:w="1230" w:type="dxa"/>
            <w:noWrap w:val="0"/>
            <w:vAlign w:val="center"/>
          </w:tcPr>
          <w:p w14:paraId="209709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B01003</w:t>
            </w:r>
          </w:p>
        </w:tc>
        <w:tc>
          <w:tcPr>
            <w:tcW w:w="563" w:type="dxa"/>
            <w:noWrap w:val="0"/>
            <w:vAlign w:val="center"/>
          </w:tcPr>
          <w:p w14:paraId="5EDB70E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6C6EA8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3811" w:type="dxa"/>
            <w:noWrap w:val="0"/>
            <w:vAlign w:val="center"/>
          </w:tcPr>
          <w:p w14:paraId="2B356D3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61D3F33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47A21F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DFE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768F5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45" w:type="dxa"/>
            <w:noWrap w:val="0"/>
            <w:vAlign w:val="center"/>
          </w:tcPr>
          <w:p w14:paraId="14BB63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金黄色葡萄球菌ATCC25923（纸片质控）</w:t>
            </w:r>
          </w:p>
        </w:tc>
        <w:tc>
          <w:tcPr>
            <w:tcW w:w="1230" w:type="dxa"/>
            <w:noWrap w:val="0"/>
            <w:vAlign w:val="center"/>
          </w:tcPr>
          <w:p w14:paraId="2184D76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B01070</w:t>
            </w:r>
          </w:p>
        </w:tc>
        <w:tc>
          <w:tcPr>
            <w:tcW w:w="563" w:type="dxa"/>
            <w:noWrap w:val="0"/>
            <w:vAlign w:val="center"/>
          </w:tcPr>
          <w:p w14:paraId="6E14070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6542AD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3811" w:type="dxa"/>
            <w:noWrap w:val="0"/>
            <w:vAlign w:val="center"/>
          </w:tcPr>
          <w:p w14:paraId="60AEE40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65AECFE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6F336A1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BC8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CA5EE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45" w:type="dxa"/>
            <w:noWrap w:val="0"/>
            <w:vAlign w:val="center"/>
          </w:tcPr>
          <w:p w14:paraId="0F8C4C0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流感嗜血杆菌ATCC49247（纸片质控）</w:t>
            </w:r>
          </w:p>
        </w:tc>
        <w:tc>
          <w:tcPr>
            <w:tcW w:w="1230" w:type="dxa"/>
            <w:noWrap w:val="0"/>
            <w:vAlign w:val="center"/>
          </w:tcPr>
          <w:p w14:paraId="49212F9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B01004</w:t>
            </w:r>
          </w:p>
        </w:tc>
        <w:tc>
          <w:tcPr>
            <w:tcW w:w="563" w:type="dxa"/>
            <w:noWrap w:val="0"/>
            <w:vAlign w:val="center"/>
          </w:tcPr>
          <w:p w14:paraId="30C624C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0C5E2AA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3811" w:type="dxa"/>
            <w:noWrap w:val="0"/>
            <w:vAlign w:val="center"/>
          </w:tcPr>
          <w:p w14:paraId="0ED057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3912F1F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23D510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881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B3C5DA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45" w:type="dxa"/>
            <w:noWrap w:val="0"/>
            <w:vAlign w:val="center"/>
          </w:tcPr>
          <w:p w14:paraId="568E8A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流感嗜血杆菌ATCC49766（纸片质控）</w:t>
            </w:r>
          </w:p>
        </w:tc>
        <w:tc>
          <w:tcPr>
            <w:tcW w:w="1230" w:type="dxa"/>
            <w:noWrap w:val="0"/>
            <w:vAlign w:val="center"/>
          </w:tcPr>
          <w:p w14:paraId="2979ED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B03004</w:t>
            </w:r>
          </w:p>
        </w:tc>
        <w:tc>
          <w:tcPr>
            <w:tcW w:w="563" w:type="dxa"/>
            <w:noWrap w:val="0"/>
            <w:vAlign w:val="center"/>
          </w:tcPr>
          <w:p w14:paraId="0650373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37F6A86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862</w:t>
            </w:r>
          </w:p>
        </w:tc>
        <w:tc>
          <w:tcPr>
            <w:tcW w:w="3811" w:type="dxa"/>
            <w:noWrap w:val="0"/>
            <w:vAlign w:val="center"/>
          </w:tcPr>
          <w:p w14:paraId="31D5D3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009A8F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A4332D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829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BC5CFE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45" w:type="dxa"/>
            <w:noWrap w:val="0"/>
            <w:vAlign w:val="center"/>
          </w:tcPr>
          <w:p w14:paraId="176A9CB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近平滑假丝酵母菌ATCC22019（YS08）</w:t>
            </w:r>
          </w:p>
        </w:tc>
        <w:tc>
          <w:tcPr>
            <w:tcW w:w="1230" w:type="dxa"/>
            <w:noWrap w:val="0"/>
            <w:vAlign w:val="center"/>
          </w:tcPr>
          <w:p w14:paraId="634286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B01116</w:t>
            </w:r>
          </w:p>
        </w:tc>
        <w:tc>
          <w:tcPr>
            <w:tcW w:w="563" w:type="dxa"/>
            <w:noWrap w:val="0"/>
            <w:vAlign w:val="center"/>
          </w:tcPr>
          <w:p w14:paraId="5043D24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206B5F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3811" w:type="dxa"/>
            <w:noWrap w:val="0"/>
            <w:vAlign w:val="center"/>
          </w:tcPr>
          <w:p w14:paraId="781B39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47D0CF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12FDAD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0D0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9B792A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45" w:type="dxa"/>
            <w:noWrap w:val="0"/>
            <w:vAlign w:val="center"/>
          </w:tcPr>
          <w:p w14:paraId="48F664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霍氏肠杆菌ATCC700323或嗜麦芽窄食单胞菌ATCC17666（GN卡质控株）</w:t>
            </w:r>
          </w:p>
        </w:tc>
        <w:tc>
          <w:tcPr>
            <w:tcW w:w="1230" w:type="dxa"/>
            <w:noWrap w:val="0"/>
            <w:vAlign w:val="center"/>
          </w:tcPr>
          <w:p w14:paraId="1A696D7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B01032</w:t>
            </w:r>
          </w:p>
        </w:tc>
        <w:tc>
          <w:tcPr>
            <w:tcW w:w="563" w:type="dxa"/>
            <w:noWrap w:val="0"/>
            <w:vAlign w:val="center"/>
          </w:tcPr>
          <w:p w14:paraId="170D7B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1A8570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3811" w:type="dxa"/>
            <w:noWrap w:val="0"/>
            <w:vAlign w:val="center"/>
          </w:tcPr>
          <w:p w14:paraId="5E8A2D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鉴定质控：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确保GN卡能准确鉴定出该菌种，其生化反应谱与数据库标准谱一致。</w:t>
            </w:r>
          </w:p>
          <w:p w14:paraId="5C9F7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药敏质控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：针对GN卡包含的抗生素，菌株的MIC值或抑菌圈直径应稳定落在CLSI、EUCAST等标准规定的预期范围内</w:t>
            </w:r>
          </w:p>
          <w:p w14:paraId="234417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纯度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：确保菌株无任何污染。</w:t>
            </w:r>
          </w:p>
          <w:p w14:paraId="1EB3E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活性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：复苏后生长良好，活力充足。</w:t>
            </w:r>
          </w:p>
          <w:p w14:paraId="72A35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稳定性：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其关键的生化特性（如氧化酶、关键碳源利用等）和抗生素敏感性表型保持稳定，无变异。</w:t>
            </w:r>
          </w:p>
        </w:tc>
      </w:tr>
      <w:tr w14:paraId="2A31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FD574D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45" w:type="dxa"/>
            <w:noWrap w:val="0"/>
            <w:vAlign w:val="center"/>
          </w:tcPr>
          <w:p w14:paraId="5692213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丁胺卡那</w:t>
            </w:r>
          </w:p>
        </w:tc>
        <w:tc>
          <w:tcPr>
            <w:tcW w:w="1230" w:type="dxa"/>
            <w:noWrap w:val="0"/>
            <w:vAlign w:val="center"/>
          </w:tcPr>
          <w:p w14:paraId="320838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5FD4D4B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41DB064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493790A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01C181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577B614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5E0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D872B3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45" w:type="dxa"/>
            <w:noWrap w:val="0"/>
            <w:vAlign w:val="center"/>
          </w:tcPr>
          <w:p w14:paraId="2FB8385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头孢克罗</w:t>
            </w:r>
          </w:p>
        </w:tc>
        <w:tc>
          <w:tcPr>
            <w:tcW w:w="1230" w:type="dxa"/>
            <w:noWrap w:val="0"/>
            <w:vAlign w:val="center"/>
          </w:tcPr>
          <w:p w14:paraId="733E5B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5BA4B5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01397D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A031BE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22319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8A03B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6E8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14B4A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45" w:type="dxa"/>
            <w:noWrap w:val="0"/>
            <w:vAlign w:val="center"/>
          </w:tcPr>
          <w:p w14:paraId="33135E0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微生物药敏试纸（扩散法）头孢他啶/阿维巴坦</w:t>
            </w:r>
          </w:p>
        </w:tc>
        <w:tc>
          <w:tcPr>
            <w:tcW w:w="1230" w:type="dxa"/>
            <w:noWrap w:val="0"/>
            <w:vAlign w:val="center"/>
          </w:tcPr>
          <w:p w14:paraId="158B0FE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D97F7E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0475F4B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3811" w:type="dxa"/>
            <w:noWrap w:val="0"/>
            <w:vAlign w:val="center"/>
          </w:tcPr>
          <w:p w14:paraId="26C041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3505755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5F1121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496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8ABBB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45" w:type="dxa"/>
            <w:noWrap w:val="0"/>
            <w:vAlign w:val="center"/>
          </w:tcPr>
          <w:p w14:paraId="6C336E0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利福平</w:t>
            </w:r>
          </w:p>
        </w:tc>
        <w:tc>
          <w:tcPr>
            <w:tcW w:w="1230" w:type="dxa"/>
            <w:noWrap w:val="0"/>
            <w:vAlign w:val="center"/>
          </w:tcPr>
          <w:p w14:paraId="520C0C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1DF162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37A0DF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3322CF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3EA1F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EE43C4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C77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21E32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45" w:type="dxa"/>
            <w:noWrap w:val="0"/>
            <w:vAlign w:val="center"/>
          </w:tcPr>
          <w:p w14:paraId="049106B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头孢曲松</w:t>
            </w:r>
          </w:p>
        </w:tc>
        <w:tc>
          <w:tcPr>
            <w:tcW w:w="1230" w:type="dxa"/>
            <w:noWrap w:val="0"/>
            <w:vAlign w:val="center"/>
          </w:tcPr>
          <w:p w14:paraId="79C464C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BAC50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4F7806F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6F1C12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413BEE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05A8F25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2001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F00FE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45" w:type="dxa"/>
            <w:noWrap w:val="0"/>
            <w:vAlign w:val="center"/>
          </w:tcPr>
          <w:p w14:paraId="7CDC11B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头孢克肟</w:t>
            </w:r>
          </w:p>
        </w:tc>
        <w:tc>
          <w:tcPr>
            <w:tcW w:w="1230" w:type="dxa"/>
            <w:noWrap w:val="0"/>
            <w:vAlign w:val="center"/>
          </w:tcPr>
          <w:p w14:paraId="33DE1B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99262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2275F29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323BD9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5E0DCF5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2259D8F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156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4C38F6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45" w:type="dxa"/>
            <w:noWrap w:val="0"/>
            <w:vAlign w:val="center"/>
          </w:tcPr>
          <w:p w14:paraId="480556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环丙沙星</w:t>
            </w:r>
          </w:p>
        </w:tc>
        <w:tc>
          <w:tcPr>
            <w:tcW w:w="1230" w:type="dxa"/>
            <w:noWrap w:val="0"/>
            <w:vAlign w:val="center"/>
          </w:tcPr>
          <w:p w14:paraId="1DB510D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2878F5B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41F522E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12625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4B9513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2561E7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945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D2481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45" w:type="dxa"/>
            <w:noWrap w:val="0"/>
            <w:vAlign w:val="center"/>
          </w:tcPr>
          <w:p w14:paraId="3B73F1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阿莫西林/棒酸</w:t>
            </w:r>
          </w:p>
        </w:tc>
        <w:tc>
          <w:tcPr>
            <w:tcW w:w="1230" w:type="dxa"/>
            <w:noWrap w:val="0"/>
            <w:vAlign w:val="center"/>
          </w:tcPr>
          <w:p w14:paraId="535AA2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00BA78E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52DF54D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5C20FAA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1D0BFF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11FE893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6C0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6D070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45" w:type="dxa"/>
            <w:noWrap w:val="0"/>
            <w:vAlign w:val="center"/>
          </w:tcPr>
          <w:p w14:paraId="361CD2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阿奇霉素</w:t>
            </w:r>
          </w:p>
        </w:tc>
        <w:tc>
          <w:tcPr>
            <w:tcW w:w="1230" w:type="dxa"/>
            <w:noWrap w:val="0"/>
            <w:vAlign w:val="center"/>
          </w:tcPr>
          <w:p w14:paraId="3D8834B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4DD0B4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0A2E8D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4F8A95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086A3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54EE571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E76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E37790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45" w:type="dxa"/>
            <w:noWrap w:val="0"/>
            <w:vAlign w:val="center"/>
          </w:tcPr>
          <w:p w14:paraId="2E9A07A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克拉霉素</w:t>
            </w:r>
          </w:p>
        </w:tc>
        <w:tc>
          <w:tcPr>
            <w:tcW w:w="1230" w:type="dxa"/>
            <w:noWrap w:val="0"/>
            <w:vAlign w:val="center"/>
          </w:tcPr>
          <w:p w14:paraId="7171CD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229CAF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4A2D509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0B29D4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653348A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091C4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0514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544F2C9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45" w:type="dxa"/>
            <w:noWrap w:val="0"/>
            <w:vAlign w:val="center"/>
          </w:tcPr>
          <w:p w14:paraId="4EB68AF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红霉素</w:t>
            </w:r>
          </w:p>
        </w:tc>
        <w:tc>
          <w:tcPr>
            <w:tcW w:w="1230" w:type="dxa"/>
            <w:noWrap w:val="0"/>
            <w:vAlign w:val="center"/>
          </w:tcPr>
          <w:p w14:paraId="5942B9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5DA99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352293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66F7CF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26E680D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766209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3522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FF0F2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45" w:type="dxa"/>
            <w:noWrap w:val="0"/>
            <w:vAlign w:val="center"/>
          </w:tcPr>
          <w:p w14:paraId="5C1F88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四环素</w:t>
            </w:r>
          </w:p>
        </w:tc>
        <w:tc>
          <w:tcPr>
            <w:tcW w:w="1230" w:type="dxa"/>
            <w:noWrap w:val="0"/>
            <w:vAlign w:val="center"/>
          </w:tcPr>
          <w:p w14:paraId="0E84CD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B93743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6A2C694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33D06A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BEABA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1EFBC3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130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03183EC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45" w:type="dxa"/>
            <w:noWrap w:val="0"/>
            <w:vAlign w:val="center"/>
          </w:tcPr>
          <w:p w14:paraId="152F131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复方新诺明</w:t>
            </w:r>
          </w:p>
        </w:tc>
        <w:tc>
          <w:tcPr>
            <w:tcW w:w="1230" w:type="dxa"/>
            <w:noWrap w:val="0"/>
            <w:vAlign w:val="center"/>
          </w:tcPr>
          <w:p w14:paraId="205DA54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84AB53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695E78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13902A9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20DC537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188D61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3A26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DFA48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45" w:type="dxa"/>
            <w:noWrap w:val="0"/>
            <w:vAlign w:val="center"/>
          </w:tcPr>
          <w:p w14:paraId="2EB4AB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埃希菌ATCC25922（GN67+XN04敏感株）</w:t>
            </w:r>
          </w:p>
        </w:tc>
        <w:tc>
          <w:tcPr>
            <w:tcW w:w="1230" w:type="dxa"/>
            <w:noWrap w:val="0"/>
            <w:vAlign w:val="center"/>
          </w:tcPr>
          <w:p w14:paraId="5B0312C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B03001</w:t>
            </w:r>
          </w:p>
        </w:tc>
        <w:tc>
          <w:tcPr>
            <w:tcW w:w="563" w:type="dxa"/>
            <w:noWrap w:val="0"/>
            <w:vAlign w:val="center"/>
          </w:tcPr>
          <w:p w14:paraId="7E1B4C9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087" w:type="dxa"/>
            <w:noWrap w:val="0"/>
            <w:vAlign w:val="center"/>
          </w:tcPr>
          <w:p w14:paraId="3B4AFB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3811" w:type="dxa"/>
            <w:noWrap w:val="0"/>
            <w:vAlign w:val="center"/>
          </w:tcPr>
          <w:p w14:paraId="642732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1.核心功能：在标准药敏试验中，其对绝大多数抗生素的最低抑菌浓度（MIC）或抑菌圈直径，必须精确且稳定地落在CLSI、EUCAST等国际标准规定的预期范围内。这是其最重要的使命。</w:t>
            </w:r>
          </w:p>
          <w:p w14:paraId="734E0E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2.覆盖范围：用于验证β-内酰胺类（青霉素、头孢菌素、碳青霉烯类）、氨基糖苷类、喹诺酮类、磺胺类等几乎所有常规测试抗生素的敏感端质控。</w:t>
            </w:r>
          </w:p>
          <w:p w14:paraId="2C73DAE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鉴定准确性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：在主流自动化鉴定系统（如VITEK 2 GN、BD Phoenix、MicroScan）或经典生化反应中，必须能被准确、一致地鉴定为 “大肠埃希菌”。</w:t>
            </w:r>
          </w:p>
        </w:tc>
      </w:tr>
      <w:tr w14:paraId="2134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5D3FA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45" w:type="dxa"/>
            <w:noWrap w:val="0"/>
            <w:vAlign w:val="center"/>
          </w:tcPr>
          <w:p w14:paraId="711609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念珠菌显色培养基</w:t>
            </w:r>
          </w:p>
        </w:tc>
        <w:tc>
          <w:tcPr>
            <w:tcW w:w="1230" w:type="dxa"/>
            <w:noWrap w:val="0"/>
            <w:vAlign w:val="center"/>
          </w:tcPr>
          <w:p w14:paraId="748F816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20个/盒（5.5cm）</w:t>
            </w:r>
          </w:p>
        </w:tc>
        <w:tc>
          <w:tcPr>
            <w:tcW w:w="563" w:type="dxa"/>
            <w:noWrap w:val="0"/>
            <w:vAlign w:val="center"/>
          </w:tcPr>
          <w:p w14:paraId="47653E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1087" w:type="dxa"/>
            <w:noWrap w:val="0"/>
            <w:vAlign w:val="center"/>
          </w:tcPr>
          <w:p w14:paraId="7C3A25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3811" w:type="dxa"/>
            <w:noWrap w:val="0"/>
            <w:vAlign w:val="center"/>
          </w:tcPr>
          <w:p w14:paraId="3FC9C7A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1.分离与生长能力：必须支持临床标本中主要致病性念珠菌（如白念珠菌、热带念珠菌、光滑念珠菌、克柔念珠菌、近平滑念珠菌复合体等）的良好生长。</w:t>
            </w:r>
          </w:p>
          <w:p w14:paraId="562721E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2.选择性抑制：应含有抗生素（如氯霉素、庆大霉素等）以有效抑制绝大多数细菌的生长，防止细菌过度生长掩盖真菌菌落。</w:t>
            </w:r>
          </w:p>
          <w:p w14:paraId="246783B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3.允许酵母共生菌生长：允许其他非目标酵母（如毛孢子菌）生长，但通过颜色与其他念珠菌区分。</w:t>
            </w:r>
          </w:p>
          <w:p w14:paraId="761CCB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4.特异性显色鉴定：通过菌落水解特定的显色底物，产生独特且易于区分的颜色，实现属/种水平的初步鉴定。这是其区别于沙保弱培养基的关键。</w:t>
            </w:r>
          </w:p>
        </w:tc>
      </w:tr>
      <w:tr w14:paraId="6798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59B226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45" w:type="dxa"/>
            <w:noWrap w:val="0"/>
            <w:vAlign w:val="center"/>
          </w:tcPr>
          <w:p w14:paraId="26A38F8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哌拉西林/他唑巴坦</w:t>
            </w:r>
          </w:p>
        </w:tc>
        <w:tc>
          <w:tcPr>
            <w:tcW w:w="1230" w:type="dxa"/>
            <w:noWrap w:val="0"/>
            <w:vAlign w:val="center"/>
          </w:tcPr>
          <w:p w14:paraId="3FCADB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20198A2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7BD4D3F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29C3C7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60F516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21F94F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51A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61E71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45" w:type="dxa"/>
            <w:noWrap w:val="0"/>
            <w:vAlign w:val="center"/>
          </w:tcPr>
          <w:p w14:paraId="7ABEEC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亚胺培南-瑞来巴坦</w:t>
            </w:r>
          </w:p>
        </w:tc>
        <w:tc>
          <w:tcPr>
            <w:tcW w:w="1230" w:type="dxa"/>
            <w:noWrap w:val="0"/>
            <w:vAlign w:val="center"/>
          </w:tcPr>
          <w:p w14:paraId="5D05804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21CFFBB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14559C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3811" w:type="dxa"/>
            <w:noWrap w:val="0"/>
            <w:vAlign w:val="center"/>
          </w:tcPr>
          <w:p w14:paraId="42AE70C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07BB64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0033D9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F52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B9769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45" w:type="dxa"/>
            <w:noWrap w:val="0"/>
            <w:vAlign w:val="center"/>
          </w:tcPr>
          <w:p w14:paraId="7FE18B6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氨曲南</w:t>
            </w:r>
          </w:p>
        </w:tc>
        <w:tc>
          <w:tcPr>
            <w:tcW w:w="1230" w:type="dxa"/>
            <w:noWrap w:val="0"/>
            <w:vAlign w:val="center"/>
          </w:tcPr>
          <w:p w14:paraId="1CA69AD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532E356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7758077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626278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44008F2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87AE47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B31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967F9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45" w:type="dxa"/>
            <w:noWrap w:val="0"/>
            <w:vAlign w:val="center"/>
          </w:tcPr>
          <w:p w14:paraId="18747C6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氨苄西林</w:t>
            </w:r>
          </w:p>
        </w:tc>
        <w:tc>
          <w:tcPr>
            <w:tcW w:w="1230" w:type="dxa"/>
            <w:noWrap w:val="0"/>
            <w:vAlign w:val="center"/>
          </w:tcPr>
          <w:p w14:paraId="433C03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232D42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3AA4950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45B38A1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112E4D9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ACE063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F80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B924B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45" w:type="dxa"/>
            <w:noWrap w:val="0"/>
            <w:vAlign w:val="center"/>
          </w:tcPr>
          <w:p w14:paraId="286316E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头孢噻肟</w:t>
            </w:r>
          </w:p>
        </w:tc>
        <w:tc>
          <w:tcPr>
            <w:tcW w:w="1230" w:type="dxa"/>
            <w:noWrap w:val="0"/>
            <w:vAlign w:val="center"/>
          </w:tcPr>
          <w:p w14:paraId="6EBBDF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01FAB2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229E08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6FF667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42DEC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4D4EB33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6C4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7AC660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45" w:type="dxa"/>
            <w:noWrap w:val="0"/>
            <w:vAlign w:val="center"/>
          </w:tcPr>
          <w:p w14:paraId="5207977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头孢哌酮/舒巴坦</w:t>
            </w:r>
          </w:p>
        </w:tc>
        <w:tc>
          <w:tcPr>
            <w:tcW w:w="1230" w:type="dxa"/>
            <w:noWrap w:val="0"/>
            <w:vAlign w:val="center"/>
          </w:tcPr>
          <w:p w14:paraId="13E196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39984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771FF68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55D8D6D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2EE4B9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5E4CF6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BBC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718DC59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45" w:type="dxa"/>
            <w:noWrap w:val="0"/>
            <w:vAlign w:val="center"/>
          </w:tcPr>
          <w:p w14:paraId="761009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左氧氟沙星</w:t>
            </w:r>
          </w:p>
        </w:tc>
        <w:tc>
          <w:tcPr>
            <w:tcW w:w="1230" w:type="dxa"/>
            <w:noWrap w:val="0"/>
            <w:vAlign w:val="center"/>
          </w:tcPr>
          <w:p w14:paraId="6E4F55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20CA1A0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5363E5A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BAFC50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165B6C4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12B5673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616E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0F69AAF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45" w:type="dxa"/>
            <w:noWrap w:val="0"/>
            <w:vAlign w:val="center"/>
          </w:tcPr>
          <w:p w14:paraId="018DDDD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美罗培南</w:t>
            </w:r>
          </w:p>
        </w:tc>
        <w:tc>
          <w:tcPr>
            <w:tcW w:w="1230" w:type="dxa"/>
            <w:noWrap w:val="0"/>
            <w:vAlign w:val="center"/>
          </w:tcPr>
          <w:p w14:paraId="4CAE13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47C037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0195D9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5DE770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69FFB25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324802E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711A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47CB1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45" w:type="dxa"/>
            <w:noWrap w:val="0"/>
            <w:vAlign w:val="center"/>
          </w:tcPr>
          <w:p w14:paraId="1FA36C3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头孢呋辛</w:t>
            </w:r>
          </w:p>
        </w:tc>
        <w:tc>
          <w:tcPr>
            <w:tcW w:w="1230" w:type="dxa"/>
            <w:noWrap w:val="0"/>
            <w:vAlign w:val="center"/>
          </w:tcPr>
          <w:p w14:paraId="792EA33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5709E95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1CA43A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78ECBB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76C1B3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088352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97B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426794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45" w:type="dxa"/>
            <w:noWrap w:val="0"/>
            <w:vAlign w:val="center"/>
          </w:tcPr>
          <w:p w14:paraId="37D665C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头孢吡肟</w:t>
            </w:r>
          </w:p>
        </w:tc>
        <w:tc>
          <w:tcPr>
            <w:tcW w:w="1230" w:type="dxa"/>
            <w:noWrap w:val="0"/>
            <w:vAlign w:val="center"/>
          </w:tcPr>
          <w:p w14:paraId="71E60C8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113E432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214E98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0E6A1AC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09C4515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2FC48CF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698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3AB878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45" w:type="dxa"/>
            <w:noWrap w:val="0"/>
            <w:vAlign w:val="center"/>
          </w:tcPr>
          <w:p w14:paraId="1B3671E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哌拉西林</w:t>
            </w:r>
          </w:p>
        </w:tc>
        <w:tc>
          <w:tcPr>
            <w:tcW w:w="1230" w:type="dxa"/>
            <w:noWrap w:val="0"/>
            <w:vAlign w:val="center"/>
          </w:tcPr>
          <w:p w14:paraId="5B03B42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5F8A7C3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36ABF4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2787157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2B44780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0A3B3C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03AE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22D73FA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45" w:type="dxa"/>
            <w:noWrap w:val="0"/>
            <w:vAlign w:val="center"/>
          </w:tcPr>
          <w:p w14:paraId="766136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妥布霉素</w:t>
            </w:r>
          </w:p>
        </w:tc>
        <w:tc>
          <w:tcPr>
            <w:tcW w:w="1230" w:type="dxa"/>
            <w:noWrap w:val="0"/>
            <w:vAlign w:val="center"/>
          </w:tcPr>
          <w:p w14:paraId="386F85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6B196DB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65CF879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0AE324F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6C9333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52F41F6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48BD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0602DB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45" w:type="dxa"/>
            <w:noWrap w:val="0"/>
            <w:vAlign w:val="center"/>
          </w:tcPr>
          <w:p w14:paraId="7D6F97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微生物药敏试纸（扩散法） 亚胺培南</w:t>
            </w:r>
          </w:p>
        </w:tc>
        <w:tc>
          <w:tcPr>
            <w:tcW w:w="1230" w:type="dxa"/>
            <w:noWrap w:val="0"/>
            <w:vAlign w:val="center"/>
          </w:tcPr>
          <w:p w14:paraId="2D7D8F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50片/瓶</w:t>
            </w:r>
          </w:p>
        </w:tc>
        <w:tc>
          <w:tcPr>
            <w:tcW w:w="563" w:type="dxa"/>
            <w:noWrap w:val="0"/>
            <w:vAlign w:val="center"/>
          </w:tcPr>
          <w:p w14:paraId="0172C51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7B8D454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811" w:type="dxa"/>
            <w:noWrap w:val="0"/>
            <w:vAlign w:val="center"/>
          </w:tcPr>
          <w:p w14:paraId="397E26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356D4FF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EA3C9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2C47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1DFDD14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45" w:type="dxa"/>
            <w:noWrap w:val="0"/>
            <w:vAlign w:val="center"/>
          </w:tcPr>
          <w:p w14:paraId="161FC9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氧化酶纸片（Z00905）</w:t>
            </w:r>
          </w:p>
        </w:tc>
        <w:tc>
          <w:tcPr>
            <w:tcW w:w="1230" w:type="dxa"/>
            <w:noWrap w:val="0"/>
            <w:vAlign w:val="center"/>
          </w:tcPr>
          <w:p w14:paraId="5D7C0FF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20片/瓶</w:t>
            </w:r>
          </w:p>
        </w:tc>
        <w:tc>
          <w:tcPr>
            <w:tcW w:w="563" w:type="dxa"/>
            <w:noWrap w:val="0"/>
            <w:vAlign w:val="center"/>
          </w:tcPr>
          <w:p w14:paraId="534E3E6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41AB21E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3811" w:type="dxa"/>
            <w:noWrap w:val="0"/>
            <w:vAlign w:val="center"/>
          </w:tcPr>
          <w:p w14:paraId="58B2D39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4A0BD30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2EE8446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  <w:tr w14:paraId="1FF4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 w14:paraId="6181DA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45" w:type="dxa"/>
            <w:noWrap w:val="0"/>
            <w:vAlign w:val="center"/>
          </w:tcPr>
          <w:p w14:paraId="2BD379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β-内酰胺酶纸片（Z00904）</w:t>
            </w:r>
          </w:p>
        </w:tc>
        <w:tc>
          <w:tcPr>
            <w:tcW w:w="1230" w:type="dxa"/>
            <w:noWrap w:val="0"/>
            <w:vAlign w:val="center"/>
          </w:tcPr>
          <w:p w14:paraId="73D4803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10片/瓶</w:t>
            </w:r>
          </w:p>
        </w:tc>
        <w:tc>
          <w:tcPr>
            <w:tcW w:w="563" w:type="dxa"/>
            <w:noWrap w:val="0"/>
            <w:vAlign w:val="center"/>
          </w:tcPr>
          <w:p w14:paraId="1DFF241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087" w:type="dxa"/>
            <w:noWrap w:val="0"/>
            <w:vAlign w:val="center"/>
          </w:tcPr>
          <w:p w14:paraId="748C68B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3811" w:type="dxa"/>
            <w:noWrap w:val="0"/>
            <w:vAlign w:val="center"/>
          </w:tcPr>
          <w:p w14:paraId="59F4E4F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抑菌环直径：使用标准质控菌株测试时，95% 的结果必须在既定可接受范围内</w:t>
            </w:r>
          </w:p>
          <w:p w14:paraId="4BC302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批内重复性：同批次纸片对同一菌株重复测试10次，最大与最小抑菌环直径之差≤ 3mm</w:t>
            </w:r>
          </w:p>
          <w:p w14:paraId="7F88F3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bidi="ar"/>
              </w:rPr>
              <w:t>批间重复性：不同批次纸片对同一菌株的测试结果需符合规定要求</w:t>
            </w:r>
          </w:p>
        </w:tc>
      </w:tr>
    </w:tbl>
    <w:p w14:paraId="02E0D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6F12"/>
    <w:rsid w:val="54E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2026-01-23T03:56:00Z</dcterms:created>
  <dc:creator>严雯</dc:creator>
  <cp:lastModifiedBy>严雯</cp:lastModifiedBy>
  <dcterms:modified xsi:type="dcterms:W3CDTF">2026-01-23T03:57:17Z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363623241BBF4FB688CF2D7D49B29B40_11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