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0E7E8">
      <w:pPr>
        <w:spacing w:line="480" w:lineRule="auto"/>
        <w:rPr>
          <w:rFonts w:hint="eastAsia" w:ascii="仿宋" w:hAnsi="仿宋" w:eastAsia="黑体"/>
          <w:b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8</w:t>
      </w:r>
    </w:p>
    <w:p w14:paraId="29B9239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药品质量保证承诺书</w:t>
      </w:r>
    </w:p>
    <w:p w14:paraId="077F513E">
      <w:pPr>
        <w:jc w:val="center"/>
        <w:rPr>
          <w:rFonts w:ascii="仿宋" w:hAnsi="仿宋" w:eastAsia="仿宋"/>
          <w:b/>
          <w:bCs/>
          <w:sz w:val="22"/>
          <w:szCs w:val="44"/>
        </w:rPr>
      </w:pPr>
    </w:p>
    <w:p w14:paraId="11C74616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德阳市罗江区人民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eastAsia="zh-CN"/>
        </w:rPr>
        <w:t>医院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 w14:paraId="1AD37F42">
      <w:pPr>
        <w:rPr>
          <w:rFonts w:hint="eastAsia" w:ascii="仿宋" w:hAnsi="仿宋" w:eastAsia="仿宋"/>
          <w:b/>
          <w:sz w:val="24"/>
        </w:rPr>
      </w:pPr>
    </w:p>
    <w:p w14:paraId="23B27FE3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为了加强药品质量管理，保证药品质量，维护消费者权益，根据《中华人民共和国药品管理法》、《中华人民共和国质量法》、《药品经营和使用质量监督管理办法》等相关法律、法规的要求，企业特郑重承诺如下：</w:t>
      </w:r>
    </w:p>
    <w:p w14:paraId="208AF65E">
      <w:pPr>
        <w:pStyle w:val="9"/>
        <w:numPr>
          <w:ilvl w:val="0"/>
          <w:numId w:val="1"/>
        </w:numPr>
        <w:tabs>
          <w:tab w:val="left" w:pos="709"/>
        </w:tabs>
        <w:spacing w:line="360" w:lineRule="auto"/>
        <w:ind w:leftChars="0"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企业具备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合法的</w:t>
      </w:r>
      <w:r>
        <w:rPr>
          <w:rFonts w:hint="eastAsia" w:ascii="仿宋" w:hAnsi="仿宋" w:eastAsia="仿宋" w:cs="宋体"/>
          <w:sz w:val="24"/>
          <w:szCs w:val="24"/>
        </w:rPr>
        <w:t>《药品生产许可证》或《药品经营许可证》、《营业执照》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，严格按照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标准生产或</w:t>
      </w:r>
      <w:r>
        <w:rPr>
          <w:rFonts w:hint="eastAsia" w:ascii="仿宋" w:hAnsi="仿宋" w:eastAsia="仿宋" w:cs="宋体"/>
          <w:sz w:val="24"/>
          <w:szCs w:val="24"/>
        </w:rPr>
        <w:t>经营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药品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 w14:paraId="6E71B34A">
      <w:pPr>
        <w:pStyle w:val="9"/>
        <w:numPr>
          <w:ilvl w:val="0"/>
          <w:numId w:val="0"/>
        </w:numPr>
        <w:tabs>
          <w:tab w:val="left" w:pos="709"/>
        </w:tabs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 w14:paraId="61A198BD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宋体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40E82413">
      <w:pPr>
        <w:pStyle w:val="9"/>
        <w:numPr>
          <w:ilvl w:val="0"/>
          <w:numId w:val="0"/>
        </w:numPr>
        <w:spacing w:line="360" w:lineRule="auto"/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药品整件包装箱内附产品合格证，每批药品均附同批号的《药品检验报告书》并加盖企业原印章。</w:t>
      </w:r>
    </w:p>
    <w:p w14:paraId="6D491479">
      <w:pPr>
        <w:pStyle w:val="9"/>
        <w:numPr>
          <w:ilvl w:val="0"/>
          <w:numId w:val="0"/>
        </w:numPr>
        <w:spacing w:line="360" w:lineRule="auto"/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 w14:paraId="3B88B2B2">
      <w:pPr>
        <w:pStyle w:val="9"/>
        <w:numPr>
          <w:ilvl w:val="0"/>
          <w:numId w:val="0"/>
        </w:numPr>
        <w:spacing w:line="360" w:lineRule="auto"/>
        <w:ind w:left="0" w:leftChars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 w14:paraId="55C102B0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七、</w:t>
      </w: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发现药品有质量问题、数量短少、破损等，所造成的损失由本企业全部承担。</w:t>
      </w:r>
    </w:p>
    <w:p w14:paraId="3F5A7074">
      <w:pPr>
        <w:pStyle w:val="9"/>
        <w:numPr>
          <w:ilvl w:val="0"/>
          <w:numId w:val="0"/>
        </w:numPr>
        <w:spacing w:line="360" w:lineRule="auto"/>
        <w:ind w:left="481" w:leftChars="229" w:firstLine="0" w:firstLineChars="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八、</w:t>
      </w:r>
      <w:r>
        <w:rPr>
          <w:rFonts w:hint="eastAsia" w:ascii="仿宋" w:hAnsi="仿宋" w:eastAsia="仿宋" w:cs="宋体"/>
          <w:sz w:val="24"/>
          <w:szCs w:val="24"/>
        </w:rPr>
        <w:t>对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运输破损、</w:t>
      </w:r>
      <w:r>
        <w:rPr>
          <w:rFonts w:hint="eastAsia" w:ascii="仿宋" w:hAnsi="仿宋" w:eastAsia="仿宋" w:cs="宋体"/>
          <w:sz w:val="24"/>
          <w:szCs w:val="24"/>
        </w:rPr>
        <w:t>近效期药品，本企业销售人员应积极协商退、换货事宜。</w:t>
      </w:r>
    </w:p>
    <w:p w14:paraId="1FD9039A">
      <w:pPr>
        <w:pStyle w:val="9"/>
        <w:numPr>
          <w:ilvl w:val="0"/>
          <w:numId w:val="0"/>
        </w:numPr>
        <w:spacing w:line="360" w:lineRule="auto"/>
        <w:ind w:left="481" w:leftChars="229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九、</w:t>
      </w: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 w14:paraId="3572A2A4">
      <w:pPr>
        <w:pStyle w:val="9"/>
        <w:numPr>
          <w:ilvl w:val="0"/>
          <w:numId w:val="0"/>
        </w:numPr>
        <w:spacing w:line="360" w:lineRule="auto"/>
        <w:ind w:left="2" w:leftChars="1"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十、</w:t>
      </w: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14:paraId="1CDED7D9">
      <w:pPr>
        <w:pStyle w:val="9"/>
        <w:numPr>
          <w:ilvl w:val="0"/>
          <w:numId w:val="0"/>
        </w:numPr>
        <w:spacing w:line="360" w:lineRule="auto"/>
        <w:ind w:left="2" w:leftChars="1" w:firstLine="480" w:firstLineChars="200"/>
        <w:rPr>
          <w:rFonts w:hint="eastAsia" w:ascii="仿宋" w:hAnsi="仿宋" w:eastAsia="仿宋" w:cs="宋体"/>
          <w:sz w:val="24"/>
          <w:szCs w:val="24"/>
        </w:rPr>
      </w:pPr>
    </w:p>
    <w:p w14:paraId="7A1DFB21">
      <w:pPr>
        <w:rPr>
          <w:rFonts w:ascii="仿宋" w:hAnsi="仿宋" w:eastAsia="仿宋"/>
        </w:rPr>
      </w:pPr>
    </w:p>
    <w:p w14:paraId="370A3C5F">
      <w:pPr>
        <w:ind w:left="315"/>
        <w:jc w:val="right"/>
        <w:rPr>
          <w:rFonts w:ascii="仿宋" w:hAnsi="仿宋" w:eastAsia="仿宋"/>
          <w:sz w:val="24"/>
        </w:rPr>
      </w:pPr>
    </w:p>
    <w:p w14:paraId="747F153B">
      <w:pPr>
        <w:ind w:left="315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承诺企业法人代表（签章）承诺企业名称（公章）</w:t>
      </w:r>
    </w:p>
    <w:p w14:paraId="51CB9468">
      <w:pPr>
        <w:ind w:left="315"/>
        <w:jc w:val="right"/>
        <w:rPr>
          <w:rFonts w:ascii="仿宋" w:hAnsi="仿宋" w:eastAsia="仿宋"/>
          <w:sz w:val="24"/>
        </w:rPr>
      </w:pPr>
    </w:p>
    <w:p w14:paraId="408A363D">
      <w:pPr>
        <w:ind w:left="315"/>
        <w:jc w:val="right"/>
        <w:rPr>
          <w:rFonts w:ascii="仿宋" w:hAnsi="仿宋" w:eastAsia="仿宋"/>
          <w:sz w:val="24"/>
        </w:rPr>
      </w:pPr>
    </w:p>
    <w:p w14:paraId="117A05E9">
      <w:pPr>
        <w:ind w:righ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                           </w:t>
      </w:r>
      <w:r>
        <w:rPr>
          <w:rFonts w:ascii="仿宋" w:hAnsi="仿宋" w:eastAsia="仿宋"/>
          <w:sz w:val="24"/>
        </w:rPr>
        <w:t xml:space="preserve">     </w:t>
      </w:r>
    </w:p>
    <w:p w14:paraId="524430E0">
      <w:pPr>
        <w:rPr>
          <w:rFonts w:ascii="仿宋" w:hAnsi="仿宋" w:eastAsia="仿宋"/>
          <w:sz w:val="24"/>
        </w:rPr>
      </w:pPr>
    </w:p>
    <w:p w14:paraId="6F45CD82">
      <w:pPr>
        <w:rPr>
          <w:rFonts w:ascii="仿宋" w:hAnsi="仿宋" w:eastAsia="仿宋"/>
          <w:sz w:val="24"/>
        </w:rPr>
      </w:pPr>
    </w:p>
    <w:p w14:paraId="3637F037">
      <w:pPr>
        <w:wordWrap w:val="0"/>
        <w:ind w:firstLine="7710" w:firstLineChars="3200"/>
        <w:jc w:val="both"/>
        <w:rPr>
          <w:rFonts w:ascii="仿宋" w:hAnsi="仿宋" w:eastAsia="仿宋"/>
          <w:b/>
        </w:rPr>
      </w:pPr>
      <w:r>
        <w:rPr>
          <w:rFonts w:hint="eastAsia" w:ascii="仿宋" w:hAnsi="仿宋" w:eastAsia="仿宋" w:cs="宋体"/>
          <w:b/>
          <w:sz w:val="24"/>
        </w:rPr>
        <w:t>年    月    日</w:t>
      </w:r>
    </w:p>
    <w:p w14:paraId="4240F226">
      <w:pPr>
        <w:spacing w:line="360" w:lineRule="auto"/>
        <w:rPr>
          <w:rFonts w:ascii="仿宋" w:hAnsi="仿宋" w:eastAsia="仿宋"/>
        </w:rPr>
      </w:pP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92FEF"/>
    <w:multiLevelType w:val="singleLevel"/>
    <w:tmpl w:val="23392F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OTBhMmNiZWNmNmI0ZDc5ZmIyNWIxYzk0OWRmZWMifQ=="/>
  </w:docVars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0F47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5368"/>
    <w:rsid w:val="00AC5061"/>
    <w:rsid w:val="00AD7855"/>
    <w:rsid w:val="00AD7981"/>
    <w:rsid w:val="00AE1340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94A9A"/>
    <w:rsid w:val="00BB06F5"/>
    <w:rsid w:val="00C204D5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20FA7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0B5E7D06"/>
    <w:rsid w:val="27A55C8C"/>
    <w:rsid w:val="2B5C3783"/>
    <w:rsid w:val="44BB4A0E"/>
    <w:rsid w:val="4B2414FB"/>
    <w:rsid w:val="570B709D"/>
    <w:rsid w:val="67614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529</Characters>
  <Lines>4</Lines>
  <Paragraphs>1</Paragraphs>
  <TotalTime>12</TotalTime>
  <ScaleCrop>false</ScaleCrop>
  <LinksUpToDate>false</LinksUpToDate>
  <CharactersWithSpaces>631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2019-08-28T15:46:00Z</dcterms:created>
  <dc:creator>DD</dc:creator>
  <cp:lastModifiedBy>张敏</cp:lastModifiedBy>
  <cp:lastPrinted>2017-06-14T08:42:00Z</cp:lastPrinted>
  <dcterms:modified xsi:type="dcterms:W3CDTF">2025-08-21T09:51:48Z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6FE8319672BB48BA94A6530E086546A5_13</vt:lpwstr>
  </property>
  <property fmtid="{D5CDD505-2E9C-101B-9397-08002B2CF9AE}" pid="4" name="KSOTemplateDocerSaveRecord">
    <vt:lpwstr>eyJoZGlkIjoiNTk2MzUzMjVmMGI5NzNmNWE2OGUxOWVkZmUyMTAwMWEiLCJ1c2VySWQiOiIxNzA4MTI4NTU2In0=</vt:lpwstr>
  </property>
</Properties>
</file>